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8FB8" w14:textId="3C6E6A7C" w:rsidR="00FF445B" w:rsidRPr="00FB70D4" w:rsidRDefault="00E00E86" w:rsidP="00771BEC">
      <w:pPr>
        <w:rPr>
          <w:sz w:val="40"/>
          <w:szCs w:val="40"/>
        </w:rPr>
      </w:pPr>
      <w:r>
        <w:rPr>
          <w:sz w:val="40"/>
          <w:szCs w:val="40"/>
        </w:rPr>
        <w:t>Team Members</w:t>
      </w:r>
      <w:r w:rsidR="00FF445B" w:rsidRPr="00FB70D4">
        <w:rPr>
          <w:sz w:val="40"/>
          <w:szCs w:val="40"/>
        </w:rPr>
        <w:t xml:space="preserve"> </w:t>
      </w:r>
      <w:r w:rsidR="001C0EBC" w:rsidRPr="00FB70D4">
        <w:rPr>
          <w:sz w:val="40"/>
          <w:szCs w:val="40"/>
        </w:rPr>
        <w:t>Covid-19 Well Being-Plan</w:t>
      </w:r>
    </w:p>
    <w:p w14:paraId="2A75901F" w14:textId="7065704E" w:rsidR="00771BEC" w:rsidRDefault="00E00E86" w:rsidP="00771BEC">
      <w:r>
        <w:t>We know that this is a scary time for you. Hearing the word, Coronavirus, Covid-19, and Pandemic. What does it all mean? Why can’t we go out, why can’t I see my friends, why is Riverwood closed. For some of you this will be making you anxious</w:t>
      </w:r>
      <w:r w:rsidR="00771BEC">
        <w:t xml:space="preserve"> and stress</w:t>
      </w:r>
      <w:r>
        <w:t>ed</w:t>
      </w:r>
      <w:r w:rsidR="00771BEC">
        <w:t xml:space="preserve">. </w:t>
      </w:r>
      <w:r>
        <w:t>I</w:t>
      </w:r>
      <w:r w:rsidR="00771BEC">
        <w:t xml:space="preserve"> have</w:t>
      </w:r>
      <w:r>
        <w:t xml:space="preserve"> created</w:t>
      </w:r>
      <w:r w:rsidR="00771BEC">
        <w:t xml:space="preserve"> a blank table </w:t>
      </w:r>
      <w:r>
        <w:t>for you to write</w:t>
      </w:r>
      <w:r w:rsidR="00771BEC">
        <w:t xml:space="preserve"> down all things </w:t>
      </w:r>
      <w:r>
        <w:t>that are making you feel like this</w:t>
      </w:r>
      <w:r w:rsidR="00771BEC">
        <w:t xml:space="preserve">.  </w:t>
      </w:r>
      <w:r>
        <w:t xml:space="preserve">I </w:t>
      </w:r>
      <w:r w:rsidR="00771BEC">
        <w:t xml:space="preserve">have also </w:t>
      </w:r>
      <w:r>
        <w:t xml:space="preserve">created an example table to give you some idea of how others are feeling. You can add other things, it’s your table. </w:t>
      </w:r>
      <w:r w:rsidR="00771BEC">
        <w:t xml:space="preserve"> Before you start your plan it may be useful to have a think about the causes of stress and anxiety.  </w:t>
      </w:r>
      <w:r>
        <w:t xml:space="preserve">You can ask your parents or carers to help you. You can also log on to our </w:t>
      </w:r>
      <w:r w:rsidR="00B903E1">
        <w:t xml:space="preserve">Greenwich Mencap </w:t>
      </w:r>
      <w:proofErr w:type="spellStart"/>
      <w:r>
        <w:t>facebook</w:t>
      </w:r>
      <w:proofErr w:type="spellEnd"/>
      <w:r>
        <w:t xml:space="preserve"> page and talk to Riverwood staff and tell them how you’re feeling</w:t>
      </w:r>
    </w:p>
    <w:tbl>
      <w:tblPr>
        <w:tblStyle w:val="TableGrid"/>
        <w:tblpPr w:leftFromText="180" w:rightFromText="180" w:vertAnchor="text" w:horzAnchor="margin" w:tblpY="145"/>
        <w:tblW w:w="14029" w:type="dxa"/>
        <w:tblLook w:val="04A0" w:firstRow="1" w:lastRow="0" w:firstColumn="1" w:lastColumn="0" w:noHBand="0" w:noVBand="1"/>
      </w:tblPr>
      <w:tblGrid>
        <w:gridCol w:w="1838"/>
        <w:gridCol w:w="4394"/>
        <w:gridCol w:w="5245"/>
        <w:gridCol w:w="2552"/>
      </w:tblGrid>
      <w:tr w:rsidR="00771BEC" w14:paraId="166555F5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312B9D54" w14:textId="488F4E24" w:rsidR="00771BEC" w:rsidRDefault="00C10AFC" w:rsidP="00771BEC">
            <w:r w:rsidRPr="004460E5">
              <w:rPr>
                <w:b/>
                <w:bCs/>
              </w:rPr>
              <w:t>What is causing my anxiety and stress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713F6306" w14:textId="77777777" w:rsidR="00771BEC" w:rsidRPr="00C10AFC" w:rsidRDefault="00771BEC" w:rsidP="00771BEC">
            <w:pPr>
              <w:rPr>
                <w:b/>
                <w:bCs/>
              </w:rPr>
            </w:pPr>
            <w:r w:rsidRPr="00C10AFC">
              <w:rPr>
                <w:b/>
                <w:bCs/>
              </w:rPr>
              <w:t>What can I do to make things better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7C6D045" w14:textId="77777777" w:rsidR="00771BEC" w:rsidRPr="00C10AFC" w:rsidRDefault="00771BEC" w:rsidP="00771BEC">
            <w:pPr>
              <w:rPr>
                <w:b/>
                <w:bCs/>
              </w:rPr>
            </w:pPr>
            <w:r w:rsidRPr="00C10AFC">
              <w:rPr>
                <w:b/>
                <w:bCs/>
              </w:rPr>
              <w:t>What is available to help me do this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130C0E9" w14:textId="77777777" w:rsidR="00771BEC" w:rsidRPr="00C10AFC" w:rsidRDefault="00771BEC" w:rsidP="00771BEC">
            <w:pPr>
              <w:rPr>
                <w:b/>
                <w:bCs/>
              </w:rPr>
            </w:pPr>
            <w:r w:rsidRPr="00C10AFC">
              <w:rPr>
                <w:b/>
                <w:bCs/>
              </w:rPr>
              <w:t xml:space="preserve">When can I take these actions </w:t>
            </w:r>
          </w:p>
        </w:tc>
      </w:tr>
      <w:tr w:rsidR="00771BEC" w14:paraId="091FD656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489F4B08" w14:textId="585A4E7A" w:rsidR="00771BEC" w:rsidRDefault="00771BEC" w:rsidP="00771BEC"/>
        </w:tc>
        <w:tc>
          <w:tcPr>
            <w:tcW w:w="4394" w:type="dxa"/>
            <w:shd w:val="clear" w:color="auto" w:fill="FFF2CC" w:themeFill="accent4" w:themeFillTint="33"/>
          </w:tcPr>
          <w:p w14:paraId="220E4022" w14:textId="77777777" w:rsidR="00771BEC" w:rsidRDefault="00771BEC" w:rsidP="00771BEC"/>
          <w:p w14:paraId="17BF241B" w14:textId="77777777" w:rsidR="00771BEC" w:rsidRDefault="00771BEC" w:rsidP="00771BEC"/>
          <w:p w14:paraId="1AD8EBCA" w14:textId="77777777" w:rsidR="00771BEC" w:rsidRDefault="00771BEC" w:rsidP="00771BEC"/>
        </w:tc>
        <w:tc>
          <w:tcPr>
            <w:tcW w:w="5245" w:type="dxa"/>
            <w:shd w:val="clear" w:color="auto" w:fill="FFF2CC" w:themeFill="accent4" w:themeFillTint="33"/>
          </w:tcPr>
          <w:p w14:paraId="0EDA5EE8" w14:textId="77777777" w:rsidR="00771BEC" w:rsidRDefault="00771BEC" w:rsidP="00771BEC"/>
        </w:tc>
        <w:tc>
          <w:tcPr>
            <w:tcW w:w="2552" w:type="dxa"/>
            <w:shd w:val="clear" w:color="auto" w:fill="FFF2CC" w:themeFill="accent4" w:themeFillTint="33"/>
          </w:tcPr>
          <w:p w14:paraId="6A77986F" w14:textId="77777777" w:rsidR="00771BEC" w:rsidRDefault="00771BEC" w:rsidP="00771BEC"/>
        </w:tc>
      </w:tr>
      <w:tr w:rsidR="00771BEC" w14:paraId="2CB7C53A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7844D3FC" w14:textId="77777777" w:rsidR="00771BEC" w:rsidRDefault="00771BEC" w:rsidP="00771BEC"/>
          <w:p w14:paraId="256E45F6" w14:textId="2E832590" w:rsidR="00C10AFC" w:rsidRDefault="00C10AFC" w:rsidP="00771BEC"/>
        </w:tc>
        <w:tc>
          <w:tcPr>
            <w:tcW w:w="4394" w:type="dxa"/>
            <w:shd w:val="clear" w:color="auto" w:fill="FFF2CC" w:themeFill="accent4" w:themeFillTint="33"/>
          </w:tcPr>
          <w:p w14:paraId="127EA1FF" w14:textId="77777777" w:rsidR="00771BEC" w:rsidRDefault="00771BEC" w:rsidP="00771BEC"/>
        </w:tc>
        <w:tc>
          <w:tcPr>
            <w:tcW w:w="5245" w:type="dxa"/>
            <w:shd w:val="clear" w:color="auto" w:fill="FFF2CC" w:themeFill="accent4" w:themeFillTint="33"/>
          </w:tcPr>
          <w:p w14:paraId="1F196CE2" w14:textId="77777777" w:rsidR="00771BEC" w:rsidRDefault="00771BEC" w:rsidP="00771BEC"/>
        </w:tc>
        <w:tc>
          <w:tcPr>
            <w:tcW w:w="2552" w:type="dxa"/>
            <w:shd w:val="clear" w:color="auto" w:fill="FFF2CC" w:themeFill="accent4" w:themeFillTint="33"/>
          </w:tcPr>
          <w:p w14:paraId="2D72EB40" w14:textId="77777777" w:rsidR="00771BEC" w:rsidRDefault="00771BEC" w:rsidP="00771BEC"/>
        </w:tc>
      </w:tr>
      <w:tr w:rsidR="00771BEC" w14:paraId="050E98DE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2EC4EBDD" w14:textId="77777777" w:rsidR="00771BEC" w:rsidRDefault="00771BEC" w:rsidP="00771BEC"/>
          <w:p w14:paraId="211606C8" w14:textId="0385601D" w:rsidR="00C10AFC" w:rsidRDefault="00C10AFC" w:rsidP="00771BEC"/>
        </w:tc>
        <w:tc>
          <w:tcPr>
            <w:tcW w:w="4394" w:type="dxa"/>
            <w:shd w:val="clear" w:color="auto" w:fill="FFF2CC" w:themeFill="accent4" w:themeFillTint="33"/>
          </w:tcPr>
          <w:p w14:paraId="650EEFC9" w14:textId="77777777" w:rsidR="00771BEC" w:rsidRDefault="00771BEC" w:rsidP="00771BEC"/>
        </w:tc>
        <w:tc>
          <w:tcPr>
            <w:tcW w:w="5245" w:type="dxa"/>
            <w:shd w:val="clear" w:color="auto" w:fill="FFF2CC" w:themeFill="accent4" w:themeFillTint="33"/>
          </w:tcPr>
          <w:p w14:paraId="0911D6A7" w14:textId="77777777" w:rsidR="00771BEC" w:rsidRDefault="00771BEC" w:rsidP="00771BEC"/>
        </w:tc>
        <w:tc>
          <w:tcPr>
            <w:tcW w:w="2552" w:type="dxa"/>
            <w:shd w:val="clear" w:color="auto" w:fill="FFF2CC" w:themeFill="accent4" w:themeFillTint="33"/>
          </w:tcPr>
          <w:p w14:paraId="0C6475F9" w14:textId="77777777" w:rsidR="00771BEC" w:rsidRDefault="00771BEC" w:rsidP="00771BEC"/>
        </w:tc>
      </w:tr>
      <w:tr w:rsidR="00771BEC" w14:paraId="7925CF31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39603E73" w14:textId="77777777" w:rsidR="00771BEC" w:rsidRDefault="00771BEC" w:rsidP="00771BEC"/>
          <w:p w14:paraId="1C0B3419" w14:textId="53994105" w:rsidR="00C10AFC" w:rsidRDefault="00C10AFC" w:rsidP="00771BEC"/>
        </w:tc>
        <w:tc>
          <w:tcPr>
            <w:tcW w:w="4394" w:type="dxa"/>
            <w:shd w:val="clear" w:color="auto" w:fill="FFF2CC" w:themeFill="accent4" w:themeFillTint="33"/>
          </w:tcPr>
          <w:p w14:paraId="74DA6671" w14:textId="77777777" w:rsidR="00771BEC" w:rsidRDefault="00771BEC" w:rsidP="00771BEC"/>
        </w:tc>
        <w:tc>
          <w:tcPr>
            <w:tcW w:w="5245" w:type="dxa"/>
            <w:shd w:val="clear" w:color="auto" w:fill="FFF2CC" w:themeFill="accent4" w:themeFillTint="33"/>
          </w:tcPr>
          <w:p w14:paraId="7998E233" w14:textId="77777777" w:rsidR="00771BEC" w:rsidRDefault="00771BEC" w:rsidP="00771BEC"/>
        </w:tc>
        <w:tc>
          <w:tcPr>
            <w:tcW w:w="2552" w:type="dxa"/>
            <w:shd w:val="clear" w:color="auto" w:fill="FFF2CC" w:themeFill="accent4" w:themeFillTint="33"/>
          </w:tcPr>
          <w:p w14:paraId="792AC71E" w14:textId="77777777" w:rsidR="00771BEC" w:rsidRDefault="00771BEC" w:rsidP="00771BEC"/>
        </w:tc>
      </w:tr>
      <w:tr w:rsidR="00771BEC" w14:paraId="028BD408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46AC8369" w14:textId="77777777" w:rsidR="00771BEC" w:rsidRDefault="00771BEC" w:rsidP="00771BEC"/>
          <w:p w14:paraId="3A8A9066" w14:textId="3C488F41" w:rsidR="00C10AFC" w:rsidRDefault="00C10AFC" w:rsidP="00771BEC"/>
        </w:tc>
        <w:tc>
          <w:tcPr>
            <w:tcW w:w="4394" w:type="dxa"/>
            <w:shd w:val="clear" w:color="auto" w:fill="FFF2CC" w:themeFill="accent4" w:themeFillTint="33"/>
          </w:tcPr>
          <w:p w14:paraId="70D26DCC" w14:textId="77777777" w:rsidR="00771BEC" w:rsidRDefault="00771BEC" w:rsidP="00771BEC"/>
        </w:tc>
        <w:tc>
          <w:tcPr>
            <w:tcW w:w="5245" w:type="dxa"/>
            <w:shd w:val="clear" w:color="auto" w:fill="FFF2CC" w:themeFill="accent4" w:themeFillTint="33"/>
          </w:tcPr>
          <w:p w14:paraId="53CB15A8" w14:textId="77777777" w:rsidR="00771BEC" w:rsidRDefault="00771BEC" w:rsidP="00771BEC"/>
        </w:tc>
        <w:tc>
          <w:tcPr>
            <w:tcW w:w="2552" w:type="dxa"/>
            <w:shd w:val="clear" w:color="auto" w:fill="FFF2CC" w:themeFill="accent4" w:themeFillTint="33"/>
          </w:tcPr>
          <w:p w14:paraId="310AB343" w14:textId="77777777" w:rsidR="00771BEC" w:rsidRDefault="00771BEC" w:rsidP="00771BEC"/>
        </w:tc>
      </w:tr>
      <w:tr w:rsidR="00771BEC" w14:paraId="5BE0B0EF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4836043B" w14:textId="77777777" w:rsidR="00771BEC" w:rsidRDefault="00771BEC" w:rsidP="00771BEC"/>
          <w:p w14:paraId="4951DD58" w14:textId="633A21F8" w:rsidR="00C10AFC" w:rsidRDefault="00C10AFC" w:rsidP="00771BEC"/>
        </w:tc>
        <w:tc>
          <w:tcPr>
            <w:tcW w:w="4394" w:type="dxa"/>
            <w:shd w:val="clear" w:color="auto" w:fill="FFF2CC" w:themeFill="accent4" w:themeFillTint="33"/>
          </w:tcPr>
          <w:p w14:paraId="64A559C7" w14:textId="77777777" w:rsidR="00771BEC" w:rsidRDefault="00771BEC" w:rsidP="00771BEC"/>
        </w:tc>
        <w:tc>
          <w:tcPr>
            <w:tcW w:w="5245" w:type="dxa"/>
            <w:shd w:val="clear" w:color="auto" w:fill="FFF2CC" w:themeFill="accent4" w:themeFillTint="33"/>
          </w:tcPr>
          <w:p w14:paraId="36720BD9" w14:textId="77777777" w:rsidR="00771BEC" w:rsidRDefault="00771BEC" w:rsidP="00771BEC"/>
        </w:tc>
        <w:tc>
          <w:tcPr>
            <w:tcW w:w="2552" w:type="dxa"/>
            <w:shd w:val="clear" w:color="auto" w:fill="FFF2CC" w:themeFill="accent4" w:themeFillTint="33"/>
          </w:tcPr>
          <w:p w14:paraId="503D5487" w14:textId="77777777" w:rsidR="00771BEC" w:rsidRDefault="00771BEC" w:rsidP="00771BEC"/>
        </w:tc>
      </w:tr>
      <w:tr w:rsidR="00771BEC" w14:paraId="70655B32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3856EEB7" w14:textId="77777777" w:rsidR="00771BEC" w:rsidRDefault="00771BEC" w:rsidP="00771BEC"/>
          <w:p w14:paraId="55F09E42" w14:textId="5B4D1CCE" w:rsidR="00C10AFC" w:rsidRDefault="00C10AFC" w:rsidP="00771BEC"/>
        </w:tc>
        <w:tc>
          <w:tcPr>
            <w:tcW w:w="4394" w:type="dxa"/>
            <w:shd w:val="clear" w:color="auto" w:fill="FFF2CC" w:themeFill="accent4" w:themeFillTint="33"/>
          </w:tcPr>
          <w:p w14:paraId="0AF4373A" w14:textId="77777777" w:rsidR="00771BEC" w:rsidRDefault="00771BEC" w:rsidP="00771BEC"/>
        </w:tc>
        <w:tc>
          <w:tcPr>
            <w:tcW w:w="5245" w:type="dxa"/>
            <w:shd w:val="clear" w:color="auto" w:fill="FFF2CC" w:themeFill="accent4" w:themeFillTint="33"/>
          </w:tcPr>
          <w:p w14:paraId="55F7591A" w14:textId="77777777" w:rsidR="00771BEC" w:rsidRDefault="00771BEC" w:rsidP="00771BEC"/>
        </w:tc>
        <w:tc>
          <w:tcPr>
            <w:tcW w:w="2552" w:type="dxa"/>
            <w:shd w:val="clear" w:color="auto" w:fill="FFF2CC" w:themeFill="accent4" w:themeFillTint="33"/>
          </w:tcPr>
          <w:p w14:paraId="0D221AA8" w14:textId="77777777" w:rsidR="00771BEC" w:rsidRDefault="00771BEC" w:rsidP="00771BEC"/>
        </w:tc>
      </w:tr>
      <w:tr w:rsidR="00771BEC" w14:paraId="2D550AAC" w14:textId="77777777" w:rsidTr="00C10AFC">
        <w:tc>
          <w:tcPr>
            <w:tcW w:w="1838" w:type="dxa"/>
            <w:shd w:val="clear" w:color="auto" w:fill="FFF2CC" w:themeFill="accent4" w:themeFillTint="33"/>
          </w:tcPr>
          <w:p w14:paraId="7B6887E5" w14:textId="77777777" w:rsidR="00771BEC" w:rsidRDefault="00771BEC" w:rsidP="00771BEC"/>
        </w:tc>
        <w:tc>
          <w:tcPr>
            <w:tcW w:w="4394" w:type="dxa"/>
            <w:shd w:val="clear" w:color="auto" w:fill="FFF2CC" w:themeFill="accent4" w:themeFillTint="33"/>
          </w:tcPr>
          <w:p w14:paraId="6FD03F0D" w14:textId="77777777" w:rsidR="00771BEC" w:rsidRDefault="00771BEC" w:rsidP="00771BEC"/>
          <w:p w14:paraId="74324A68" w14:textId="230FD63A" w:rsidR="00C10AFC" w:rsidRDefault="00C10AFC" w:rsidP="00771BEC"/>
        </w:tc>
        <w:tc>
          <w:tcPr>
            <w:tcW w:w="5245" w:type="dxa"/>
            <w:shd w:val="clear" w:color="auto" w:fill="FFF2CC" w:themeFill="accent4" w:themeFillTint="33"/>
          </w:tcPr>
          <w:p w14:paraId="485D7F7A" w14:textId="77777777" w:rsidR="00771BEC" w:rsidRDefault="00771BEC" w:rsidP="00771BEC"/>
        </w:tc>
        <w:tc>
          <w:tcPr>
            <w:tcW w:w="2552" w:type="dxa"/>
            <w:shd w:val="clear" w:color="auto" w:fill="FFF2CC" w:themeFill="accent4" w:themeFillTint="33"/>
          </w:tcPr>
          <w:p w14:paraId="45F0435C" w14:textId="77777777" w:rsidR="00771BEC" w:rsidRDefault="00771BEC" w:rsidP="00771BEC"/>
        </w:tc>
      </w:tr>
    </w:tbl>
    <w:p w14:paraId="1B7790F5" w14:textId="7B26B552" w:rsidR="00905999" w:rsidRDefault="00905999"/>
    <w:p w14:paraId="0BA3911A" w14:textId="306EF069" w:rsidR="00771BEC" w:rsidRDefault="00771BEC"/>
    <w:p w14:paraId="41D30B03" w14:textId="77777777" w:rsidR="00C10AFC" w:rsidRDefault="00C10AFC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98"/>
        <w:gridCol w:w="3441"/>
        <w:gridCol w:w="9048"/>
      </w:tblGrid>
      <w:tr w:rsidR="0044679B" w14:paraId="6E7F5EA5" w14:textId="77777777" w:rsidTr="00B903E1">
        <w:tc>
          <w:tcPr>
            <w:tcW w:w="1398" w:type="dxa"/>
            <w:shd w:val="clear" w:color="auto" w:fill="FFF2CC" w:themeFill="accent4" w:themeFillTint="33"/>
          </w:tcPr>
          <w:p w14:paraId="7B676925" w14:textId="58397300" w:rsidR="0044679B" w:rsidRPr="004460E5" w:rsidRDefault="0044679B" w:rsidP="00BF1924">
            <w:pPr>
              <w:rPr>
                <w:b/>
                <w:bCs/>
              </w:rPr>
            </w:pPr>
            <w:r w:rsidRPr="004460E5">
              <w:rPr>
                <w:b/>
                <w:bCs/>
              </w:rPr>
              <w:t xml:space="preserve">What is causing my anxiety and stress </w:t>
            </w:r>
          </w:p>
        </w:tc>
        <w:tc>
          <w:tcPr>
            <w:tcW w:w="3441" w:type="dxa"/>
            <w:shd w:val="clear" w:color="auto" w:fill="FFF2CC" w:themeFill="accent4" w:themeFillTint="33"/>
          </w:tcPr>
          <w:p w14:paraId="4939A40E" w14:textId="77777777" w:rsidR="0044679B" w:rsidRPr="004460E5" w:rsidRDefault="0044679B" w:rsidP="00BF1924">
            <w:pPr>
              <w:rPr>
                <w:b/>
                <w:bCs/>
              </w:rPr>
            </w:pPr>
            <w:r w:rsidRPr="004460E5">
              <w:rPr>
                <w:b/>
                <w:bCs/>
              </w:rPr>
              <w:t>What can I do to make things better</w:t>
            </w:r>
          </w:p>
        </w:tc>
        <w:tc>
          <w:tcPr>
            <w:tcW w:w="9048" w:type="dxa"/>
            <w:shd w:val="clear" w:color="auto" w:fill="FFF2CC" w:themeFill="accent4" w:themeFillTint="33"/>
          </w:tcPr>
          <w:p w14:paraId="4357916A" w14:textId="77777777" w:rsidR="0044679B" w:rsidRPr="004460E5" w:rsidRDefault="0044679B" w:rsidP="00BF1924">
            <w:pPr>
              <w:rPr>
                <w:b/>
                <w:bCs/>
              </w:rPr>
            </w:pPr>
            <w:r w:rsidRPr="004460E5">
              <w:rPr>
                <w:b/>
                <w:bCs/>
              </w:rPr>
              <w:t>What is available to help me do this</w:t>
            </w:r>
          </w:p>
        </w:tc>
      </w:tr>
      <w:tr w:rsidR="0044679B" w14:paraId="5BF9CB40" w14:textId="77777777" w:rsidTr="00B903E1">
        <w:tc>
          <w:tcPr>
            <w:tcW w:w="1398" w:type="dxa"/>
            <w:shd w:val="clear" w:color="auto" w:fill="FFF2CC" w:themeFill="accent4" w:themeFillTint="33"/>
          </w:tcPr>
          <w:p w14:paraId="275EE29E" w14:textId="0A9A1BE5" w:rsidR="0044679B" w:rsidRDefault="00B903E1" w:rsidP="00B903E1">
            <w:r>
              <w:t>Everyone on tele are talking about the Coronavirus</w:t>
            </w:r>
          </w:p>
        </w:tc>
        <w:tc>
          <w:tcPr>
            <w:tcW w:w="3441" w:type="dxa"/>
            <w:shd w:val="clear" w:color="auto" w:fill="FFF2CC" w:themeFill="accent4" w:themeFillTint="33"/>
          </w:tcPr>
          <w:p w14:paraId="7E2898D8" w14:textId="32AA4557" w:rsidR="0044679B" w:rsidRDefault="0044679B" w:rsidP="00BF1924">
            <w:r>
              <w:t xml:space="preserve">Reduce </w:t>
            </w:r>
            <w:r w:rsidR="00B903E1">
              <w:t>the time you watch the news</w:t>
            </w:r>
          </w:p>
          <w:p w14:paraId="767C8150" w14:textId="77777777" w:rsidR="0044679B" w:rsidRDefault="0044679B" w:rsidP="00BF1924"/>
          <w:p w14:paraId="2179DB2B" w14:textId="77777777" w:rsidR="0044679B" w:rsidRDefault="0044679B" w:rsidP="00BF1924"/>
        </w:tc>
        <w:tc>
          <w:tcPr>
            <w:tcW w:w="9048" w:type="dxa"/>
            <w:shd w:val="clear" w:color="auto" w:fill="FFF2CC" w:themeFill="accent4" w:themeFillTint="33"/>
          </w:tcPr>
          <w:p w14:paraId="675A6DAE" w14:textId="58025995" w:rsidR="0044679B" w:rsidRDefault="0086395D" w:rsidP="00BF1924">
            <w:r>
              <w:t xml:space="preserve">Talk </w:t>
            </w:r>
            <w:r>
              <w:t xml:space="preserve">to friends </w:t>
            </w:r>
            <w:r>
              <w:t>on Facebook.</w:t>
            </w:r>
          </w:p>
          <w:p w14:paraId="43AADF4D" w14:textId="0D45659E" w:rsidR="0044679B" w:rsidRDefault="0044679B" w:rsidP="00BF1924"/>
          <w:p w14:paraId="3A580D4E" w14:textId="77777777" w:rsidR="0044679B" w:rsidRDefault="0044679B" w:rsidP="00BF1924"/>
          <w:p w14:paraId="5AD9B2E6" w14:textId="3E36EE98" w:rsidR="0044679B" w:rsidRDefault="0044679B" w:rsidP="00BF1924"/>
        </w:tc>
      </w:tr>
      <w:tr w:rsidR="0044679B" w14:paraId="4830AA39" w14:textId="77777777" w:rsidTr="00B903E1">
        <w:tc>
          <w:tcPr>
            <w:tcW w:w="1398" w:type="dxa"/>
            <w:shd w:val="clear" w:color="auto" w:fill="FFF2CC" w:themeFill="accent4" w:themeFillTint="33"/>
          </w:tcPr>
          <w:p w14:paraId="03054F84" w14:textId="77777777" w:rsidR="00B903E1" w:rsidRDefault="00B903E1" w:rsidP="0044679B"/>
          <w:p w14:paraId="27331D4B" w14:textId="0228D4F8" w:rsidR="0044679B" w:rsidRDefault="00B903E1" w:rsidP="0044679B">
            <w:r>
              <w:t>I can’t stop worrying</w:t>
            </w:r>
          </w:p>
        </w:tc>
        <w:tc>
          <w:tcPr>
            <w:tcW w:w="3441" w:type="dxa"/>
            <w:shd w:val="clear" w:color="auto" w:fill="FFF2CC" w:themeFill="accent4" w:themeFillTint="33"/>
          </w:tcPr>
          <w:p w14:paraId="757FB30F" w14:textId="77777777" w:rsidR="00B903E1" w:rsidRDefault="00B903E1" w:rsidP="0044679B"/>
          <w:p w14:paraId="3EB11A3C" w14:textId="06D52D8A" w:rsidR="0086395D" w:rsidRDefault="0086395D" w:rsidP="0044679B">
            <w:r>
              <w:t>Talk about your feelings</w:t>
            </w:r>
          </w:p>
          <w:p w14:paraId="2B48352F" w14:textId="77777777" w:rsidR="0086395D" w:rsidRDefault="0086395D" w:rsidP="0044679B"/>
          <w:p w14:paraId="0C2D0732" w14:textId="77777777" w:rsidR="0086395D" w:rsidRDefault="0086395D" w:rsidP="0044679B"/>
          <w:p w14:paraId="3679C8B4" w14:textId="77777777" w:rsidR="0086395D" w:rsidRDefault="0086395D" w:rsidP="0044679B"/>
          <w:p w14:paraId="6C01DD4E" w14:textId="4435B74D" w:rsidR="0044679B" w:rsidRDefault="0044679B" w:rsidP="0044679B">
            <w:r>
              <w:t xml:space="preserve">Practice </w:t>
            </w:r>
            <w:r w:rsidR="00B903E1">
              <w:t>meditation</w:t>
            </w:r>
          </w:p>
          <w:p w14:paraId="298086DB" w14:textId="77777777" w:rsidR="0044679B" w:rsidRDefault="0044679B" w:rsidP="0044679B"/>
          <w:p w14:paraId="0AD02CF9" w14:textId="77777777" w:rsidR="0044679B" w:rsidRDefault="0044679B" w:rsidP="0044679B"/>
          <w:p w14:paraId="6E75D9D9" w14:textId="77777777" w:rsidR="0044679B" w:rsidRDefault="0044679B" w:rsidP="0044679B"/>
          <w:p w14:paraId="315579DC" w14:textId="77777777" w:rsidR="0044679B" w:rsidRDefault="0044679B" w:rsidP="0044679B">
            <w:r>
              <w:t>Do some exercise</w:t>
            </w:r>
          </w:p>
          <w:p w14:paraId="62A836A5" w14:textId="77777777" w:rsidR="0044679B" w:rsidRDefault="0044679B" w:rsidP="0044679B"/>
          <w:p w14:paraId="7BAD7629" w14:textId="77777777" w:rsidR="0044679B" w:rsidRDefault="0044679B" w:rsidP="0044679B"/>
          <w:p w14:paraId="7DF2467A" w14:textId="77777777" w:rsidR="0044679B" w:rsidRDefault="0044679B" w:rsidP="0044679B"/>
          <w:p w14:paraId="160F1941" w14:textId="77777777" w:rsidR="0044679B" w:rsidRDefault="0044679B" w:rsidP="0044679B"/>
          <w:p w14:paraId="655591A3" w14:textId="5746E155" w:rsidR="0044679B" w:rsidRDefault="0044679B" w:rsidP="0044679B"/>
          <w:p w14:paraId="2BD30065" w14:textId="309700ED" w:rsidR="0044679B" w:rsidRDefault="0044679B" w:rsidP="0044679B">
            <w:r>
              <w:t xml:space="preserve">Listen to music </w:t>
            </w:r>
          </w:p>
          <w:p w14:paraId="47B5A93D" w14:textId="77777777" w:rsidR="0044679B" w:rsidRDefault="0044679B" w:rsidP="0044679B"/>
          <w:p w14:paraId="4964E5C6" w14:textId="438412B2" w:rsidR="0044679B" w:rsidRDefault="0044679B" w:rsidP="0044679B"/>
          <w:p w14:paraId="3CCE0976" w14:textId="77777777" w:rsidR="001C7056" w:rsidRDefault="001C7056" w:rsidP="0044679B"/>
          <w:p w14:paraId="44B15210" w14:textId="00B4ED65" w:rsidR="0044679B" w:rsidRDefault="0044679B" w:rsidP="0044679B"/>
          <w:p w14:paraId="1B0040DA" w14:textId="77777777" w:rsidR="0086395D" w:rsidRDefault="0086395D" w:rsidP="0044679B"/>
          <w:p w14:paraId="73C4B05A" w14:textId="77777777" w:rsidR="0086395D" w:rsidRDefault="0086395D" w:rsidP="0044679B"/>
          <w:p w14:paraId="6EF78DBA" w14:textId="38AF7891" w:rsidR="0044679B" w:rsidRDefault="0086395D" w:rsidP="0044679B">
            <w:r>
              <w:lastRenderedPageBreak/>
              <w:t>Watch Television</w:t>
            </w:r>
          </w:p>
        </w:tc>
        <w:tc>
          <w:tcPr>
            <w:tcW w:w="9048" w:type="dxa"/>
            <w:shd w:val="clear" w:color="auto" w:fill="FFF2CC" w:themeFill="accent4" w:themeFillTint="33"/>
          </w:tcPr>
          <w:p w14:paraId="5BC5D632" w14:textId="77777777" w:rsidR="00B903E1" w:rsidRDefault="00B903E1" w:rsidP="0044679B"/>
          <w:p w14:paraId="48535609" w14:textId="1993CC1C" w:rsidR="0086395D" w:rsidRDefault="0086395D" w:rsidP="0044679B">
            <w:r>
              <w:t xml:space="preserve">Talk to your family friends. </w:t>
            </w:r>
          </w:p>
          <w:p w14:paraId="40187B99" w14:textId="77777777" w:rsidR="0086395D" w:rsidRDefault="0086395D" w:rsidP="0044679B"/>
          <w:p w14:paraId="064A7EBE" w14:textId="77777777" w:rsidR="0086395D" w:rsidRDefault="0086395D" w:rsidP="0044679B"/>
          <w:p w14:paraId="4FB7121B" w14:textId="3D3E7CC3" w:rsidR="00B903E1" w:rsidRDefault="00B903E1" w:rsidP="0044679B">
            <w:r>
              <w:t>Sit quietly, relax and try and think of nice things</w:t>
            </w:r>
          </w:p>
          <w:p w14:paraId="7D1E526D" w14:textId="77777777" w:rsidR="0044679B" w:rsidRDefault="0044679B" w:rsidP="0044679B"/>
          <w:p w14:paraId="7E44905A" w14:textId="77777777" w:rsidR="0086395D" w:rsidRDefault="0086395D" w:rsidP="0044679B"/>
          <w:p w14:paraId="2762C329" w14:textId="77777777" w:rsidR="0086395D" w:rsidRDefault="0086395D" w:rsidP="0044679B"/>
          <w:p w14:paraId="5E792077" w14:textId="7EB99975" w:rsidR="00B903E1" w:rsidRDefault="00B903E1" w:rsidP="0044679B">
            <w:r>
              <w:t>Create your own exercise routine. Ask your family to do it with you</w:t>
            </w:r>
          </w:p>
          <w:p w14:paraId="4A3B4ADB" w14:textId="2876ED70" w:rsidR="0044679B" w:rsidRDefault="00B903E1" w:rsidP="0044679B">
            <w:r>
              <w:t xml:space="preserve">Go online </w:t>
            </w:r>
            <w:r w:rsidR="0044679B">
              <w:t xml:space="preserve">NHS </w:t>
            </w:r>
          </w:p>
          <w:p w14:paraId="040A2D16" w14:textId="09ED1552" w:rsidR="0044679B" w:rsidRDefault="004963D4" w:rsidP="0044679B">
            <w:hyperlink r:id="rId5" w:history="1">
              <w:r w:rsidR="0044679B" w:rsidRPr="00AE5E91">
                <w:rPr>
                  <w:rStyle w:val="Hyperlink"/>
                </w:rPr>
                <w:t>https://www.nhs.uk/live-well/exercise/easy-low-impact-exercises/</w:t>
              </w:r>
            </w:hyperlink>
          </w:p>
          <w:p w14:paraId="3A5583B5" w14:textId="36469BA0" w:rsidR="0044679B" w:rsidRDefault="0086395D" w:rsidP="0044679B">
            <w:r>
              <w:t xml:space="preserve"> Try, </w:t>
            </w:r>
            <w:r w:rsidR="0044679B">
              <w:t xml:space="preserve">Chris Hemsworth (six week free trial) </w:t>
            </w:r>
            <w:hyperlink r:id="rId6" w:history="1">
              <w:r w:rsidR="0044679B" w:rsidRPr="00AE5E91">
                <w:rPr>
                  <w:rStyle w:val="Hyperlink"/>
                </w:rPr>
                <w:t>www.centr.com/join-us</w:t>
              </w:r>
            </w:hyperlink>
          </w:p>
          <w:p w14:paraId="24085313" w14:textId="6DE0A725" w:rsidR="0044679B" w:rsidRDefault="0044679B" w:rsidP="0044679B"/>
          <w:p w14:paraId="743AFCB1" w14:textId="15FD198D" w:rsidR="00C10AFC" w:rsidRDefault="00C10AFC" w:rsidP="0044679B"/>
          <w:p w14:paraId="0EA51768" w14:textId="77777777" w:rsidR="00B903E1" w:rsidRDefault="00B903E1" w:rsidP="0044679B">
            <w:r>
              <w:t>Play your CD’s</w:t>
            </w:r>
          </w:p>
          <w:p w14:paraId="4DCD12B4" w14:textId="3864E66D" w:rsidR="0086395D" w:rsidRDefault="0086395D" w:rsidP="0044679B">
            <w:r>
              <w:t>Watch music videos</w:t>
            </w:r>
          </w:p>
          <w:p w14:paraId="3D147348" w14:textId="79C4D179" w:rsidR="0044679B" w:rsidRDefault="0044679B" w:rsidP="0044679B">
            <w:r>
              <w:t xml:space="preserve">Discover music apps such as </w:t>
            </w:r>
          </w:p>
          <w:p w14:paraId="034B41E1" w14:textId="57A7DB1C" w:rsidR="0044679B" w:rsidRDefault="004963D4" w:rsidP="0044679B">
            <w:hyperlink r:id="rId7" w:history="1">
              <w:r w:rsidR="0044679B" w:rsidRPr="00AE5E91">
                <w:rPr>
                  <w:rStyle w:val="Hyperlink"/>
                </w:rPr>
                <w:t>https://open.spotify.com/</w:t>
              </w:r>
            </w:hyperlink>
          </w:p>
          <w:p w14:paraId="5D8DB635" w14:textId="2B709BF0" w:rsidR="0044679B" w:rsidRDefault="004963D4" w:rsidP="0044679B">
            <w:hyperlink r:id="rId8" w:history="1">
              <w:r w:rsidR="0044679B" w:rsidRPr="00AE5E91">
                <w:rPr>
                  <w:rStyle w:val="Hyperlink"/>
                </w:rPr>
                <w:t>www.tunein.com/radio/music/</w:t>
              </w:r>
            </w:hyperlink>
          </w:p>
          <w:p w14:paraId="5F58BDB7" w14:textId="3D61C1AD" w:rsidR="0044679B" w:rsidRDefault="004963D4" w:rsidP="0044679B">
            <w:hyperlink r:id="rId9" w:history="1">
              <w:r w:rsidR="0044679B" w:rsidRPr="00AE5E91">
                <w:rPr>
                  <w:rStyle w:val="Hyperlink"/>
                </w:rPr>
                <w:t>www.globalplayer.com/</w:t>
              </w:r>
            </w:hyperlink>
          </w:p>
          <w:p w14:paraId="18800A1B" w14:textId="77777777" w:rsidR="0044679B" w:rsidRDefault="0044679B" w:rsidP="0044679B"/>
          <w:p w14:paraId="509EB5D7" w14:textId="2348AA1C" w:rsidR="0044679B" w:rsidRDefault="00E24317" w:rsidP="0044679B">
            <w:r>
              <w:t xml:space="preserve">The singing hour </w:t>
            </w:r>
            <w:r w:rsidR="00732767">
              <w:t>(</w:t>
            </w:r>
            <w:r w:rsidR="009621C6">
              <w:t xml:space="preserve">Monday morning webinar) </w:t>
            </w:r>
          </w:p>
          <w:p w14:paraId="64277EF5" w14:textId="5E3064B5" w:rsidR="00354FBD" w:rsidRDefault="0086395D" w:rsidP="0044679B">
            <w:r>
              <w:lastRenderedPageBreak/>
              <w:t>Watch your favourite programme or DVD</w:t>
            </w:r>
          </w:p>
          <w:p w14:paraId="0D32DD71" w14:textId="77777777" w:rsidR="001C7056" w:rsidRDefault="001C7056" w:rsidP="0044679B"/>
          <w:p w14:paraId="64D1FD0B" w14:textId="77777777" w:rsidR="0044679B" w:rsidRDefault="0044679B" w:rsidP="0044679B"/>
          <w:p w14:paraId="2A04FD5A" w14:textId="0D0C9634" w:rsidR="0044679B" w:rsidRPr="00DA78D8" w:rsidRDefault="0044679B" w:rsidP="0086395D"/>
        </w:tc>
      </w:tr>
      <w:tr w:rsidR="0086395D" w14:paraId="65736A45" w14:textId="77777777" w:rsidTr="00B903E1">
        <w:tc>
          <w:tcPr>
            <w:tcW w:w="1398" w:type="dxa"/>
            <w:shd w:val="clear" w:color="auto" w:fill="FFF2CC" w:themeFill="accent4" w:themeFillTint="33"/>
          </w:tcPr>
          <w:p w14:paraId="583D0D33" w14:textId="3930472D" w:rsidR="0086395D" w:rsidRDefault="0086395D" w:rsidP="0044679B">
            <w:r>
              <w:lastRenderedPageBreak/>
              <w:t>I feel lonely</w:t>
            </w:r>
          </w:p>
          <w:p w14:paraId="0C276789" w14:textId="77777777" w:rsidR="0086395D" w:rsidRDefault="0086395D" w:rsidP="0044679B"/>
          <w:p w14:paraId="131A116F" w14:textId="17C0BDC6" w:rsidR="0086395D" w:rsidRDefault="0086395D" w:rsidP="0044679B"/>
        </w:tc>
        <w:tc>
          <w:tcPr>
            <w:tcW w:w="3441" w:type="dxa"/>
            <w:shd w:val="clear" w:color="auto" w:fill="FFF2CC" w:themeFill="accent4" w:themeFillTint="33"/>
          </w:tcPr>
          <w:p w14:paraId="6A1B874B" w14:textId="1F3CB5E3" w:rsidR="0086395D" w:rsidRPr="001C635A" w:rsidRDefault="004963D4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>
              <w:rPr>
                <w:rFonts w:eastAsia="Times New Roman" w:cstheme="minorHAnsi"/>
                <w:color w:val="404041"/>
                <w:lang w:eastAsia="en-GB"/>
              </w:rPr>
              <w:t>Talk to family and friends</w:t>
            </w:r>
          </w:p>
        </w:tc>
        <w:tc>
          <w:tcPr>
            <w:tcW w:w="9048" w:type="dxa"/>
            <w:shd w:val="clear" w:color="auto" w:fill="FFF2CC" w:themeFill="accent4" w:themeFillTint="33"/>
          </w:tcPr>
          <w:p w14:paraId="5213B3E1" w14:textId="67EE69D5" w:rsidR="0086395D" w:rsidRDefault="004963D4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>
              <w:rPr>
                <w:rFonts w:eastAsia="Times New Roman" w:cstheme="minorHAnsi"/>
                <w:color w:val="404041"/>
                <w:lang w:eastAsia="en-GB"/>
              </w:rPr>
              <w:t>Talk to your family and friends via;</w:t>
            </w:r>
          </w:p>
          <w:p w14:paraId="16B35C58" w14:textId="77777777" w:rsidR="004963D4" w:rsidRDefault="004963D4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>
              <w:rPr>
                <w:rFonts w:eastAsia="Times New Roman" w:cstheme="minorHAnsi"/>
                <w:color w:val="404041"/>
                <w:lang w:eastAsia="en-GB"/>
              </w:rPr>
              <w:t>Facebook</w:t>
            </w:r>
          </w:p>
          <w:p w14:paraId="2262DC8D" w14:textId="1FBD191E" w:rsidR="004963D4" w:rsidRDefault="004963D4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404041"/>
                <w:lang w:eastAsia="en-GB"/>
              </w:rPr>
              <w:t>Facetime</w:t>
            </w:r>
            <w:proofErr w:type="spellEnd"/>
          </w:p>
          <w:p w14:paraId="0B821789" w14:textId="77777777" w:rsidR="004963D4" w:rsidRDefault="004963D4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>
              <w:rPr>
                <w:rFonts w:eastAsia="Times New Roman" w:cstheme="minorHAnsi"/>
                <w:color w:val="404041"/>
                <w:lang w:eastAsia="en-GB"/>
              </w:rPr>
              <w:t>Skype</w:t>
            </w:r>
            <w:bookmarkStart w:id="0" w:name="_GoBack"/>
            <w:bookmarkEnd w:id="0"/>
          </w:p>
          <w:p w14:paraId="3D223C63" w14:textId="2CF69A16" w:rsidR="004963D4" w:rsidRDefault="004963D4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</w:p>
        </w:tc>
      </w:tr>
      <w:tr w:rsidR="0044679B" w14:paraId="5E79AAD6" w14:textId="77777777" w:rsidTr="00B903E1">
        <w:tc>
          <w:tcPr>
            <w:tcW w:w="1398" w:type="dxa"/>
            <w:shd w:val="clear" w:color="auto" w:fill="FFF2CC" w:themeFill="accent4" w:themeFillTint="33"/>
          </w:tcPr>
          <w:p w14:paraId="18CAE290" w14:textId="18CD9892" w:rsidR="0044679B" w:rsidRDefault="0044679B" w:rsidP="0044679B">
            <w:r>
              <w:t>I can’t sleep</w:t>
            </w:r>
          </w:p>
          <w:p w14:paraId="6C7C2679" w14:textId="77777777" w:rsidR="0044679B" w:rsidRDefault="0044679B" w:rsidP="0044679B"/>
          <w:p w14:paraId="353B8BDE" w14:textId="3A6269A8" w:rsidR="0044679B" w:rsidRDefault="0044679B" w:rsidP="0044679B"/>
        </w:tc>
        <w:tc>
          <w:tcPr>
            <w:tcW w:w="3441" w:type="dxa"/>
            <w:shd w:val="clear" w:color="auto" w:fill="FFF2CC" w:themeFill="accent4" w:themeFillTint="33"/>
          </w:tcPr>
          <w:p w14:paraId="48718D27" w14:textId="68AE34E6" w:rsidR="0044679B" w:rsidRPr="001C635A" w:rsidRDefault="0044679B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 w:rsidRPr="001C635A">
              <w:rPr>
                <w:rFonts w:eastAsia="Times New Roman" w:cstheme="minorHAnsi"/>
                <w:color w:val="404041"/>
                <w:lang w:eastAsia="en-GB"/>
              </w:rPr>
              <w:t>Develop a routine before bed</w:t>
            </w:r>
          </w:p>
        </w:tc>
        <w:tc>
          <w:tcPr>
            <w:tcW w:w="9048" w:type="dxa"/>
            <w:shd w:val="clear" w:color="auto" w:fill="FFF2CC" w:themeFill="accent4" w:themeFillTint="33"/>
          </w:tcPr>
          <w:p w14:paraId="64199B1C" w14:textId="2555AA24" w:rsidR="0044679B" w:rsidRPr="005459E8" w:rsidRDefault="0086395D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>
              <w:rPr>
                <w:rFonts w:eastAsia="Times New Roman" w:cstheme="minorHAnsi"/>
                <w:color w:val="404041"/>
                <w:lang w:eastAsia="en-GB"/>
              </w:rPr>
              <w:t xml:space="preserve">Gentle exercise </w:t>
            </w:r>
          </w:p>
          <w:p w14:paraId="217BA4E5" w14:textId="626CFAEC" w:rsidR="0044679B" w:rsidRDefault="0044679B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>
              <w:rPr>
                <w:rFonts w:eastAsia="Times New Roman" w:cstheme="minorHAnsi"/>
                <w:color w:val="404041"/>
                <w:lang w:eastAsia="en-GB"/>
              </w:rPr>
              <w:t xml:space="preserve">Take a bath </w:t>
            </w:r>
          </w:p>
          <w:p w14:paraId="01936DC6" w14:textId="09E31365" w:rsidR="0044679B" w:rsidRDefault="0044679B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>
              <w:rPr>
                <w:rFonts w:eastAsia="Times New Roman" w:cstheme="minorHAnsi"/>
                <w:color w:val="404041"/>
                <w:lang w:eastAsia="en-GB"/>
              </w:rPr>
              <w:t xml:space="preserve">Have a mug of </w:t>
            </w:r>
            <w:r w:rsidR="0086395D">
              <w:rPr>
                <w:rFonts w:eastAsia="Times New Roman" w:cstheme="minorHAnsi"/>
                <w:color w:val="404041"/>
                <w:lang w:eastAsia="en-GB"/>
              </w:rPr>
              <w:t>hot chocolate/</w:t>
            </w:r>
            <w:r w:rsidRPr="00533423">
              <w:rPr>
                <w:rFonts w:eastAsia="Times New Roman" w:cstheme="minorHAnsi"/>
                <w:color w:val="404041"/>
                <w:lang w:eastAsia="en-GB"/>
              </w:rPr>
              <w:t xml:space="preserve">chamomile tea </w:t>
            </w:r>
          </w:p>
          <w:p w14:paraId="062EC854" w14:textId="7709D063" w:rsidR="0044679B" w:rsidRPr="005459E8" w:rsidRDefault="0086395D" w:rsidP="0044679B">
            <w:pPr>
              <w:rPr>
                <w:rFonts w:eastAsia="Times New Roman" w:cstheme="minorHAnsi"/>
                <w:color w:val="404041"/>
                <w:lang w:eastAsia="en-GB"/>
              </w:rPr>
            </w:pPr>
            <w:r>
              <w:rPr>
                <w:rFonts w:eastAsia="Times New Roman" w:cstheme="minorHAnsi"/>
                <w:color w:val="404041"/>
                <w:lang w:eastAsia="en-GB"/>
              </w:rPr>
              <w:t xml:space="preserve">Stop </w:t>
            </w:r>
            <w:r w:rsidR="0044679B">
              <w:rPr>
                <w:rFonts w:eastAsia="Times New Roman" w:cstheme="minorHAnsi"/>
                <w:color w:val="404041"/>
                <w:lang w:eastAsia="en-GB"/>
              </w:rPr>
              <w:t xml:space="preserve">using electronic tablets/phones </w:t>
            </w:r>
            <w:r>
              <w:rPr>
                <w:rFonts w:eastAsia="Times New Roman" w:cstheme="minorHAnsi"/>
                <w:color w:val="404041"/>
                <w:lang w:eastAsia="en-GB"/>
              </w:rPr>
              <w:t>an hour before</w:t>
            </w:r>
          </w:p>
          <w:p w14:paraId="4740F246" w14:textId="0FE6ED3F" w:rsidR="0044679B" w:rsidRDefault="0044679B" w:rsidP="0044679B"/>
        </w:tc>
      </w:tr>
      <w:tr w:rsidR="0044679B" w14:paraId="7F1033AB" w14:textId="77777777" w:rsidTr="00B903E1">
        <w:tc>
          <w:tcPr>
            <w:tcW w:w="1398" w:type="dxa"/>
            <w:shd w:val="clear" w:color="auto" w:fill="FFF2CC" w:themeFill="accent4" w:themeFillTint="33"/>
          </w:tcPr>
          <w:p w14:paraId="58C90C08" w14:textId="7BB3EBE1" w:rsidR="0044679B" w:rsidRDefault="00334BF9" w:rsidP="0044679B">
            <w:r>
              <w:t xml:space="preserve">I need </w:t>
            </w:r>
            <w:r w:rsidR="0086395D">
              <w:t>to go out</w:t>
            </w:r>
          </w:p>
          <w:p w14:paraId="1F53BCF7" w14:textId="3EAB9D94" w:rsidR="00334BF9" w:rsidRDefault="00334BF9" w:rsidP="0044679B"/>
        </w:tc>
        <w:tc>
          <w:tcPr>
            <w:tcW w:w="3441" w:type="dxa"/>
            <w:shd w:val="clear" w:color="auto" w:fill="FFF2CC" w:themeFill="accent4" w:themeFillTint="33"/>
          </w:tcPr>
          <w:p w14:paraId="6A850F0B" w14:textId="328C1F17" w:rsidR="0044679B" w:rsidRDefault="0086395D" w:rsidP="0086395D">
            <w:r>
              <w:t>Go outside</w:t>
            </w:r>
          </w:p>
        </w:tc>
        <w:tc>
          <w:tcPr>
            <w:tcW w:w="9048" w:type="dxa"/>
            <w:shd w:val="clear" w:color="auto" w:fill="FFF2CC" w:themeFill="accent4" w:themeFillTint="33"/>
          </w:tcPr>
          <w:p w14:paraId="401153A6" w14:textId="1F93DE50" w:rsidR="00A456B5" w:rsidRDefault="0086395D" w:rsidP="00A456B5">
            <w:r>
              <w:t>Go out in the garden if you have one</w:t>
            </w:r>
          </w:p>
          <w:p w14:paraId="4335FED1" w14:textId="4C40F9AE" w:rsidR="0086395D" w:rsidRDefault="0086395D" w:rsidP="00A456B5">
            <w:r>
              <w:t>Sit on the balcony if you live in a flat and have one</w:t>
            </w:r>
          </w:p>
          <w:p w14:paraId="06C45F4F" w14:textId="4304C66F" w:rsidR="0086395D" w:rsidRDefault="0086395D" w:rsidP="00A456B5">
            <w:r>
              <w:t>Go to the park for a walk once a day</w:t>
            </w:r>
          </w:p>
          <w:p w14:paraId="293D6405" w14:textId="77777777" w:rsidR="0086395D" w:rsidRDefault="0086395D" w:rsidP="00A456B5"/>
          <w:p w14:paraId="0D9F057F" w14:textId="5C5237DE" w:rsidR="00A456B5" w:rsidRDefault="00A456B5" w:rsidP="0044679B"/>
        </w:tc>
      </w:tr>
    </w:tbl>
    <w:p w14:paraId="5B26D287" w14:textId="097D6DCC" w:rsidR="006A1404" w:rsidRDefault="006A1404"/>
    <w:sectPr w:rsidR="006A1404" w:rsidSect="00231C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5764"/>
    <w:multiLevelType w:val="multilevel"/>
    <w:tmpl w:val="D3AC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4"/>
    <w:rsid w:val="0001235D"/>
    <w:rsid w:val="00017D2A"/>
    <w:rsid w:val="00030D4C"/>
    <w:rsid w:val="00062837"/>
    <w:rsid w:val="00076100"/>
    <w:rsid w:val="000829F6"/>
    <w:rsid w:val="000A0263"/>
    <w:rsid w:val="000E641B"/>
    <w:rsid w:val="000F68CE"/>
    <w:rsid w:val="00110BAA"/>
    <w:rsid w:val="00116174"/>
    <w:rsid w:val="0011700D"/>
    <w:rsid w:val="00126E8B"/>
    <w:rsid w:val="00153977"/>
    <w:rsid w:val="001567B0"/>
    <w:rsid w:val="001571AF"/>
    <w:rsid w:val="00190112"/>
    <w:rsid w:val="00194E0C"/>
    <w:rsid w:val="00197FD9"/>
    <w:rsid w:val="001A1929"/>
    <w:rsid w:val="001B41A8"/>
    <w:rsid w:val="001C0EBC"/>
    <w:rsid w:val="001C635A"/>
    <w:rsid w:val="001C7056"/>
    <w:rsid w:val="001E1000"/>
    <w:rsid w:val="001F4C59"/>
    <w:rsid w:val="0020340C"/>
    <w:rsid w:val="00207E28"/>
    <w:rsid w:val="00212D1B"/>
    <w:rsid w:val="00231CD6"/>
    <w:rsid w:val="00236514"/>
    <w:rsid w:val="00237297"/>
    <w:rsid w:val="00240497"/>
    <w:rsid w:val="002527B1"/>
    <w:rsid w:val="00257D84"/>
    <w:rsid w:val="00266D29"/>
    <w:rsid w:val="00275C8B"/>
    <w:rsid w:val="00277585"/>
    <w:rsid w:val="00287FFE"/>
    <w:rsid w:val="002E3B80"/>
    <w:rsid w:val="002F5951"/>
    <w:rsid w:val="003268C7"/>
    <w:rsid w:val="00334057"/>
    <w:rsid w:val="00334BF9"/>
    <w:rsid w:val="00354FBD"/>
    <w:rsid w:val="00366439"/>
    <w:rsid w:val="003734FC"/>
    <w:rsid w:val="003758E6"/>
    <w:rsid w:val="003A21EE"/>
    <w:rsid w:val="003A26F6"/>
    <w:rsid w:val="003C7A0D"/>
    <w:rsid w:val="003C7E80"/>
    <w:rsid w:val="003E7527"/>
    <w:rsid w:val="0041651F"/>
    <w:rsid w:val="004460E5"/>
    <w:rsid w:val="0044679B"/>
    <w:rsid w:val="00484B95"/>
    <w:rsid w:val="004912E4"/>
    <w:rsid w:val="004963D4"/>
    <w:rsid w:val="004C0483"/>
    <w:rsid w:val="004C3FF5"/>
    <w:rsid w:val="004D4918"/>
    <w:rsid w:val="004E109A"/>
    <w:rsid w:val="0050069D"/>
    <w:rsid w:val="005379B7"/>
    <w:rsid w:val="0054274F"/>
    <w:rsid w:val="005459E8"/>
    <w:rsid w:val="00554129"/>
    <w:rsid w:val="005A193F"/>
    <w:rsid w:val="005C2269"/>
    <w:rsid w:val="005D0318"/>
    <w:rsid w:val="005E54AE"/>
    <w:rsid w:val="005F276A"/>
    <w:rsid w:val="005F29DF"/>
    <w:rsid w:val="00615668"/>
    <w:rsid w:val="00626C7C"/>
    <w:rsid w:val="006431AA"/>
    <w:rsid w:val="00647BFF"/>
    <w:rsid w:val="006913DC"/>
    <w:rsid w:val="006A1404"/>
    <w:rsid w:val="006C266D"/>
    <w:rsid w:val="006E2B11"/>
    <w:rsid w:val="0071300D"/>
    <w:rsid w:val="00723C77"/>
    <w:rsid w:val="00732767"/>
    <w:rsid w:val="00737439"/>
    <w:rsid w:val="00762F09"/>
    <w:rsid w:val="00771BEC"/>
    <w:rsid w:val="007904FF"/>
    <w:rsid w:val="007A07BD"/>
    <w:rsid w:val="007A3426"/>
    <w:rsid w:val="007A4C7A"/>
    <w:rsid w:val="007E4577"/>
    <w:rsid w:val="007F0E9D"/>
    <w:rsid w:val="007F58E2"/>
    <w:rsid w:val="008038A7"/>
    <w:rsid w:val="0083423F"/>
    <w:rsid w:val="0085469F"/>
    <w:rsid w:val="0086395D"/>
    <w:rsid w:val="00866CF5"/>
    <w:rsid w:val="00886EBB"/>
    <w:rsid w:val="00897874"/>
    <w:rsid w:val="008A1209"/>
    <w:rsid w:val="008F5438"/>
    <w:rsid w:val="00905999"/>
    <w:rsid w:val="00914C60"/>
    <w:rsid w:val="00931EA4"/>
    <w:rsid w:val="009621C6"/>
    <w:rsid w:val="00970BC5"/>
    <w:rsid w:val="00997D5B"/>
    <w:rsid w:val="009D0514"/>
    <w:rsid w:val="009D59F7"/>
    <w:rsid w:val="009E5D6B"/>
    <w:rsid w:val="00A24399"/>
    <w:rsid w:val="00A33D51"/>
    <w:rsid w:val="00A42036"/>
    <w:rsid w:val="00A456B5"/>
    <w:rsid w:val="00A7380D"/>
    <w:rsid w:val="00A750A0"/>
    <w:rsid w:val="00A842E6"/>
    <w:rsid w:val="00AB65D5"/>
    <w:rsid w:val="00AD4B03"/>
    <w:rsid w:val="00AE3123"/>
    <w:rsid w:val="00AE4210"/>
    <w:rsid w:val="00AF1118"/>
    <w:rsid w:val="00B423EE"/>
    <w:rsid w:val="00B903E1"/>
    <w:rsid w:val="00BB00BB"/>
    <w:rsid w:val="00BD18E3"/>
    <w:rsid w:val="00BD2883"/>
    <w:rsid w:val="00C10AFC"/>
    <w:rsid w:val="00C11C39"/>
    <w:rsid w:val="00C3694F"/>
    <w:rsid w:val="00C43F92"/>
    <w:rsid w:val="00CA51BD"/>
    <w:rsid w:val="00CC4E6E"/>
    <w:rsid w:val="00CD6A44"/>
    <w:rsid w:val="00D21F49"/>
    <w:rsid w:val="00D63223"/>
    <w:rsid w:val="00D65420"/>
    <w:rsid w:val="00DA78D8"/>
    <w:rsid w:val="00DB2403"/>
    <w:rsid w:val="00DD4199"/>
    <w:rsid w:val="00DD5B48"/>
    <w:rsid w:val="00DF35CB"/>
    <w:rsid w:val="00E00E86"/>
    <w:rsid w:val="00E22F62"/>
    <w:rsid w:val="00E24317"/>
    <w:rsid w:val="00EA5CE2"/>
    <w:rsid w:val="00ED44B6"/>
    <w:rsid w:val="00EE4110"/>
    <w:rsid w:val="00EE61D6"/>
    <w:rsid w:val="00F05705"/>
    <w:rsid w:val="00F76269"/>
    <w:rsid w:val="00F96E7D"/>
    <w:rsid w:val="00FA2125"/>
    <w:rsid w:val="00FA5EA9"/>
    <w:rsid w:val="00FB4661"/>
    <w:rsid w:val="00FB70D4"/>
    <w:rsid w:val="00FD0106"/>
    <w:rsid w:val="00FE0539"/>
    <w:rsid w:val="00FF0706"/>
    <w:rsid w:val="00FF0850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9B86"/>
  <w15:chartTrackingRefBased/>
  <w15:docId w15:val="{F8C9AAA2-0B4E-4FFD-83F6-C73682A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1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10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5E54AE"/>
    <w:rPr>
      <w:i/>
      <w:iCs/>
    </w:rPr>
  </w:style>
  <w:style w:type="character" w:styleId="Strong">
    <w:name w:val="Strong"/>
    <w:basedOn w:val="DefaultParagraphFont"/>
    <w:uiPriority w:val="22"/>
    <w:qFormat/>
    <w:rsid w:val="005E54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71A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D4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in.com/radio/mus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spotif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.com/join-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live-well/exercise/easy-low-impact-exercis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balplay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Foulds</dc:creator>
  <cp:keywords/>
  <dc:description/>
  <cp:lastModifiedBy>Mencap User</cp:lastModifiedBy>
  <cp:revision>3</cp:revision>
  <dcterms:created xsi:type="dcterms:W3CDTF">2020-03-26T12:34:00Z</dcterms:created>
  <dcterms:modified xsi:type="dcterms:W3CDTF">2020-03-26T13:21:00Z</dcterms:modified>
</cp:coreProperties>
</file>